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E8" w:rsidRDefault="00AB2D73" w:rsidP="00D07D3D">
      <w:pPr>
        <w:tabs>
          <w:tab w:val="left" w:pos="4680"/>
        </w:tabs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G</w:t>
      </w:r>
      <w:r w:rsidRPr="001F6152">
        <w:rPr>
          <w:rFonts w:ascii="Georgia" w:hAnsi="Georgia"/>
          <w:b/>
          <w:sz w:val="28"/>
        </w:rPr>
        <w:t xml:space="preserve">rant-funded </w:t>
      </w:r>
      <w:r w:rsidR="00263878">
        <w:rPr>
          <w:rFonts w:ascii="Georgia" w:hAnsi="Georgia"/>
          <w:b/>
          <w:sz w:val="28"/>
        </w:rPr>
        <w:t>Additional Appointment for E</w:t>
      </w:r>
      <w:r>
        <w:rPr>
          <w:rFonts w:ascii="Georgia" w:hAnsi="Georgia"/>
          <w:b/>
          <w:sz w:val="28"/>
        </w:rPr>
        <w:t xml:space="preserve">xisting </w:t>
      </w:r>
      <w:r w:rsidR="00685E12">
        <w:rPr>
          <w:rFonts w:ascii="Georgia" w:hAnsi="Georgia"/>
          <w:b/>
          <w:sz w:val="28"/>
        </w:rPr>
        <w:t>STAFF</w:t>
      </w:r>
    </w:p>
    <w:p w:rsidR="00D07D3D" w:rsidRPr="00643772" w:rsidRDefault="00B46CD8" w:rsidP="00D07D3D">
      <w:pPr>
        <w:tabs>
          <w:tab w:val="left" w:pos="4680"/>
        </w:tabs>
        <w:spacing w:after="120"/>
        <w:rPr>
          <w:rFonts w:ascii="Georgia" w:hAnsi="Georgia"/>
          <w:b/>
          <w:color w:val="C00000"/>
          <w:sz w:val="20"/>
        </w:rPr>
      </w:pPr>
      <w:r w:rsidRPr="00643772">
        <w:rPr>
          <w:rFonts w:ascii="Georgia" w:hAnsi="Georgia"/>
          <w:b/>
          <w:color w:val="C00000"/>
          <w:sz w:val="20"/>
        </w:rPr>
        <w:t xml:space="preserve">Updated </w:t>
      </w:r>
      <w:r>
        <w:rPr>
          <w:rFonts w:ascii="Georgia" w:hAnsi="Georgia"/>
          <w:b/>
          <w:color w:val="C00000"/>
          <w:sz w:val="20"/>
        </w:rPr>
        <w:t>5-11-21</w:t>
      </w:r>
    </w:p>
    <w:p w:rsidR="00AB2D73" w:rsidRPr="00730E21" w:rsidRDefault="00E51CE8" w:rsidP="0017744A">
      <w:pPr>
        <w:tabs>
          <w:tab w:val="left" w:pos="4680"/>
        </w:tabs>
        <w:spacing w:after="120"/>
        <w:rPr>
          <w:rFonts w:ascii="Georgia" w:hAnsi="Georgia"/>
          <w:b/>
          <w:sz w:val="19"/>
          <w:szCs w:val="19"/>
        </w:rPr>
      </w:pPr>
      <w:r w:rsidRPr="00730E21">
        <w:rPr>
          <w:sz w:val="19"/>
          <w:szCs w:val="19"/>
        </w:rPr>
        <w:t xml:space="preserve">Use this form if an existing </w:t>
      </w:r>
      <w:r w:rsidR="00685E12" w:rsidRPr="00730E21">
        <w:rPr>
          <w:sz w:val="19"/>
          <w:szCs w:val="19"/>
        </w:rPr>
        <w:t>staff</w:t>
      </w:r>
      <w:r w:rsidRPr="00730E21">
        <w:rPr>
          <w:sz w:val="19"/>
          <w:szCs w:val="19"/>
        </w:rPr>
        <w:t xml:space="preserve"> member who is being paid for an additional appointment with grant funds during the academic year or summer.</w:t>
      </w:r>
      <w:r w:rsidR="00DF18DF" w:rsidRPr="00730E21">
        <w:rPr>
          <w:sz w:val="19"/>
          <w:szCs w:val="19"/>
        </w:rPr>
        <w:t xml:space="preserve"> </w:t>
      </w:r>
      <w:r w:rsidRPr="00730E21">
        <w:rPr>
          <w:sz w:val="19"/>
          <w:szCs w:val="19"/>
        </w:rPr>
        <w:t>This form will be needed for EACH academic year and/or EACH summer worked.</w:t>
      </w:r>
      <w:r w:rsidR="00DF18DF" w:rsidRPr="00730E21">
        <w:rPr>
          <w:sz w:val="19"/>
          <w:szCs w:val="19"/>
        </w:rPr>
        <w:t xml:space="preserve"> </w:t>
      </w:r>
      <w:r w:rsidRPr="00730E21">
        <w:rPr>
          <w:sz w:val="19"/>
          <w:szCs w:val="19"/>
        </w:rPr>
        <w:t>If the same appointment will last throughout the academic year and the following summer, you can mark both areas on one form, to indicate work for a specific academic year and summer.</w:t>
      </w:r>
      <w:r w:rsidR="00DF18DF" w:rsidRPr="00730E21">
        <w:rPr>
          <w:sz w:val="19"/>
          <w:szCs w:val="19"/>
        </w:rPr>
        <w:t xml:space="preserve"> </w:t>
      </w:r>
      <w:r w:rsidRPr="00730E21">
        <w:rPr>
          <w:sz w:val="19"/>
          <w:szCs w:val="19"/>
        </w:rPr>
        <w:t>This form can also be used for an existing grant</w:t>
      </w:r>
      <w:r w:rsidR="005C6968" w:rsidRPr="00730E21">
        <w:rPr>
          <w:sz w:val="19"/>
          <w:szCs w:val="19"/>
        </w:rPr>
        <w:t>-</w:t>
      </w:r>
      <w:r w:rsidRPr="00730E21">
        <w:rPr>
          <w:sz w:val="19"/>
          <w:szCs w:val="19"/>
        </w:rPr>
        <w:t xml:space="preserve">paid </w:t>
      </w:r>
      <w:r w:rsidR="00685E12" w:rsidRPr="00730E21">
        <w:rPr>
          <w:sz w:val="19"/>
          <w:szCs w:val="19"/>
        </w:rPr>
        <w:t>staff</w:t>
      </w:r>
      <w:r w:rsidRPr="00730E21">
        <w:rPr>
          <w:sz w:val="19"/>
          <w:szCs w:val="19"/>
        </w:rPr>
        <w:t xml:space="preserve"> member that is having changes to the grant's general ledger number</w:t>
      </w:r>
      <w:r w:rsidR="0017744A" w:rsidRPr="00730E21">
        <w:rPr>
          <w:sz w:val="19"/>
          <w:szCs w:val="19"/>
        </w:rPr>
        <w:t xml:space="preserve"> (GL number or cost object number)</w:t>
      </w:r>
      <w:r w:rsidRPr="00730E21">
        <w:rPr>
          <w:sz w:val="19"/>
          <w:szCs w:val="19"/>
        </w:rPr>
        <w:t xml:space="preserve"> being used for their pay. </w:t>
      </w:r>
      <w:r w:rsidRPr="00730E21">
        <w:rPr>
          <w:bCs/>
          <w:i/>
          <w:sz w:val="19"/>
          <w:szCs w:val="19"/>
        </w:rPr>
        <w:t xml:space="preserve">These forms will NOT be used for newly hired </w:t>
      </w:r>
      <w:proofErr w:type="gramStart"/>
      <w:r w:rsidR="00685E12" w:rsidRPr="00730E21">
        <w:rPr>
          <w:bCs/>
          <w:i/>
          <w:sz w:val="19"/>
          <w:szCs w:val="19"/>
        </w:rPr>
        <w:t>staff</w:t>
      </w:r>
      <w:r w:rsidRPr="00730E21">
        <w:rPr>
          <w:bCs/>
          <w:i/>
          <w:sz w:val="19"/>
          <w:szCs w:val="19"/>
        </w:rPr>
        <w:t xml:space="preserve"> that are</w:t>
      </w:r>
      <w:proofErr w:type="gramEnd"/>
      <w:r w:rsidRPr="00730E21">
        <w:rPr>
          <w:bCs/>
          <w:i/>
          <w:sz w:val="19"/>
          <w:szCs w:val="19"/>
        </w:rPr>
        <w:t xml:space="preserve"> grant paid</w:t>
      </w:r>
      <w:r w:rsidR="005C6968" w:rsidRPr="00730E21">
        <w:rPr>
          <w:bCs/>
          <w:i/>
          <w:sz w:val="19"/>
          <w:szCs w:val="19"/>
        </w:rPr>
        <w:t>.</w:t>
      </w:r>
      <w:r w:rsidR="005C6968" w:rsidRPr="00730E21">
        <w:rPr>
          <w:bCs/>
          <w:sz w:val="19"/>
          <w:szCs w:val="19"/>
        </w:rPr>
        <w:t xml:space="preserve"> </w:t>
      </w:r>
      <w:r w:rsidR="00B83422" w:rsidRPr="00730E21">
        <w:rPr>
          <w:bCs/>
          <w:sz w:val="19"/>
          <w:szCs w:val="19"/>
        </w:rPr>
        <w:t>N</w:t>
      </w:r>
      <w:r w:rsidR="005C6968" w:rsidRPr="00730E21">
        <w:rPr>
          <w:bCs/>
          <w:sz w:val="19"/>
          <w:szCs w:val="19"/>
        </w:rPr>
        <w:t>ew hires</w:t>
      </w:r>
      <w:r w:rsidRPr="00730E21">
        <w:rPr>
          <w:bCs/>
          <w:sz w:val="19"/>
          <w:szCs w:val="19"/>
        </w:rPr>
        <w:t xml:space="preserve"> will utilize the existing new hire process.</w:t>
      </w:r>
      <w:r w:rsidR="00AB2D73" w:rsidRPr="00730E21">
        <w:rPr>
          <w:rFonts w:ascii="Georgia" w:hAnsi="Georgia"/>
          <w:b/>
          <w:sz w:val="19"/>
          <w:szCs w:val="19"/>
        </w:rPr>
        <w:t xml:space="preserve"> </w:t>
      </w:r>
    </w:p>
    <w:p w:rsidR="00730E21" w:rsidRPr="00730E21" w:rsidRDefault="00730E21" w:rsidP="00730E21">
      <w:pPr>
        <w:tabs>
          <w:tab w:val="left" w:pos="4680"/>
        </w:tabs>
        <w:spacing w:after="60"/>
        <w:rPr>
          <w:rFonts w:cs="Arial"/>
          <w:b/>
          <w:sz w:val="19"/>
          <w:szCs w:val="19"/>
        </w:rPr>
      </w:pPr>
      <w:r w:rsidRPr="00730E21">
        <w:rPr>
          <w:rFonts w:cs="Arial"/>
          <w:sz w:val="19"/>
          <w:szCs w:val="19"/>
        </w:rPr>
        <w:t xml:space="preserve">See the Doane University </w:t>
      </w:r>
      <w:r w:rsidRPr="00730E21">
        <w:rPr>
          <w:rFonts w:cs="Arial"/>
          <w:b/>
          <w:sz w:val="19"/>
          <w:szCs w:val="19"/>
        </w:rPr>
        <w:t>Institutional Base Salary Policy</w:t>
      </w:r>
      <w:r w:rsidRPr="00730E21">
        <w:rPr>
          <w:rFonts w:cs="Arial"/>
          <w:sz w:val="19"/>
          <w:szCs w:val="19"/>
        </w:rPr>
        <w:t xml:space="preserve"> for how to calculate additional appointments in the summer or academic year.</w:t>
      </w:r>
      <w:r w:rsidRPr="00730E21">
        <w:rPr>
          <w:rFonts w:cs="Arial"/>
          <w:b/>
          <w:sz w:val="19"/>
          <w:szCs w:val="19"/>
        </w:rPr>
        <w:t xml:space="preserve"> </w:t>
      </w:r>
      <w:r w:rsidRPr="00730E21">
        <w:rPr>
          <w:i/>
          <w:color w:val="000000"/>
          <w:sz w:val="19"/>
          <w:szCs w:val="19"/>
        </w:rPr>
        <w:t xml:space="preserve">No individual may commit more than 100% institutional or summer effort or be compensated at a rate that would exceed their annualized institutional base salary. </w:t>
      </w:r>
      <w:r w:rsidRPr="00730E21">
        <w:rPr>
          <w:rFonts w:cs="Arial"/>
          <w:sz w:val="19"/>
          <w:szCs w:val="19"/>
        </w:rPr>
        <w:t xml:space="preserve">See the Doane University </w:t>
      </w:r>
      <w:r w:rsidRPr="00730E21">
        <w:rPr>
          <w:rFonts w:cs="Arial"/>
          <w:b/>
          <w:sz w:val="19"/>
          <w:szCs w:val="19"/>
        </w:rPr>
        <w:t>Summer Effort and Summer Salary for Sponsored Research Policy</w:t>
      </w:r>
      <w:r w:rsidRPr="00730E21">
        <w:rPr>
          <w:rFonts w:cs="Arial"/>
          <w:sz w:val="19"/>
          <w:szCs w:val="19"/>
        </w:rPr>
        <w:t xml:space="preserve"> for how to calculate additional appointments in the summer. Summer percent effort is always 100% for any work period requested on any one grant.</w:t>
      </w:r>
    </w:p>
    <w:p w:rsidR="00B46CD8" w:rsidRPr="00B46CD8" w:rsidRDefault="00B46CD8" w:rsidP="00B46CD8">
      <w:pPr>
        <w:tabs>
          <w:tab w:val="left" w:pos="4680"/>
        </w:tabs>
        <w:spacing w:after="60"/>
        <w:rPr>
          <w:rFonts w:cs="Arial"/>
          <w:sz w:val="19"/>
          <w:szCs w:val="19"/>
        </w:rPr>
      </w:pPr>
      <w:r w:rsidRPr="00B46CD8">
        <w:rPr>
          <w:rFonts w:cs="Arial"/>
          <w:b/>
          <w:sz w:val="19"/>
          <w:szCs w:val="19"/>
        </w:rPr>
        <w:t>Forms should be approved, signed, and routed within two weeks of the start of the appointment.</w:t>
      </w:r>
    </w:p>
    <w:p w:rsidR="00DD78A7" w:rsidRPr="00B46CD8" w:rsidRDefault="00B46CD8" w:rsidP="00B46CD8">
      <w:pPr>
        <w:tabs>
          <w:tab w:val="left" w:pos="4680"/>
        </w:tabs>
        <w:spacing w:after="120"/>
        <w:rPr>
          <w:i/>
          <w:sz w:val="19"/>
          <w:szCs w:val="19"/>
        </w:rPr>
      </w:pPr>
      <w:r w:rsidRPr="00B46CD8">
        <w:rPr>
          <w:rFonts w:cs="Arial"/>
          <w:b/>
          <w:sz w:val="19"/>
          <w:szCs w:val="19"/>
        </w:rPr>
        <w:t>Routing:</w:t>
      </w:r>
      <w:r w:rsidRPr="00B46CD8">
        <w:rPr>
          <w:rFonts w:cs="Arial"/>
          <w:sz w:val="19"/>
          <w:szCs w:val="19"/>
        </w:rPr>
        <w:t xml:space="preserve"> (1) Share draft forms with </w:t>
      </w:r>
      <w:r w:rsidRPr="00B46CD8">
        <w:rPr>
          <w:rFonts w:cs="Arial"/>
          <w:b/>
          <w:bCs/>
          <w:sz w:val="19"/>
          <w:szCs w:val="19"/>
        </w:rPr>
        <w:t>Dir. of Grants</w:t>
      </w:r>
      <w:r w:rsidRPr="00B46CD8">
        <w:rPr>
          <w:rFonts w:cs="Arial"/>
          <w:sz w:val="19"/>
          <w:szCs w:val="19"/>
        </w:rPr>
        <w:t xml:space="preserve"> for approval for routing. (2) </w:t>
      </w:r>
      <w:r w:rsidRPr="00B46CD8">
        <w:rPr>
          <w:rFonts w:cs="Arial"/>
          <w:b/>
          <w:sz w:val="19"/>
          <w:szCs w:val="19"/>
        </w:rPr>
        <w:t xml:space="preserve">Dir. of Grants </w:t>
      </w:r>
      <w:r w:rsidRPr="00B46CD8">
        <w:rPr>
          <w:rFonts w:cs="Arial"/>
          <w:sz w:val="19"/>
          <w:szCs w:val="19"/>
        </w:rPr>
        <w:t xml:space="preserve">will use </w:t>
      </w:r>
      <w:proofErr w:type="spellStart"/>
      <w:r w:rsidRPr="00B46CD8">
        <w:rPr>
          <w:rFonts w:cs="Arial"/>
          <w:sz w:val="19"/>
          <w:szCs w:val="19"/>
        </w:rPr>
        <w:t>HelloSign</w:t>
      </w:r>
      <w:proofErr w:type="spellEnd"/>
      <w:r w:rsidRPr="00B46CD8">
        <w:rPr>
          <w:rFonts w:cs="Arial"/>
          <w:sz w:val="19"/>
          <w:szCs w:val="19"/>
        </w:rPr>
        <w:t xml:space="preserve"> to route forms for signatures and send signed forms to </w:t>
      </w:r>
      <w:r w:rsidRPr="00B46CD8">
        <w:rPr>
          <w:rFonts w:cs="Arial"/>
          <w:b/>
          <w:sz w:val="19"/>
          <w:szCs w:val="19"/>
        </w:rPr>
        <w:t>Payroll, Human Resources, and Post-Award</w:t>
      </w:r>
      <w:r w:rsidRPr="00B46CD8">
        <w:rPr>
          <w:rFonts w:cs="Arial"/>
          <w:sz w:val="19"/>
          <w:szCs w:val="19"/>
        </w:rPr>
        <w:t xml:space="preserve">. </w:t>
      </w:r>
      <w:r w:rsidRPr="00B46CD8">
        <w:rPr>
          <w:rFonts w:cs="Arial"/>
          <w:b/>
          <w:sz w:val="19"/>
          <w:szCs w:val="19"/>
        </w:rPr>
        <w:t>For course release requests</w:t>
      </w:r>
      <w:r w:rsidRPr="00B46CD8">
        <w:rPr>
          <w:rFonts w:cs="Arial"/>
          <w:sz w:val="19"/>
          <w:szCs w:val="19"/>
        </w:rPr>
        <w:t>, send an electronic copy to the</w:t>
      </w:r>
      <w:r w:rsidRPr="00B46CD8">
        <w:rPr>
          <w:rFonts w:cs="Arial"/>
          <w:b/>
          <w:sz w:val="19"/>
          <w:szCs w:val="19"/>
        </w:rPr>
        <w:t xml:space="preserve"> Assistant Dean of Academic Affairs</w:t>
      </w:r>
      <w:r w:rsidRPr="00B46CD8">
        <w:rPr>
          <w:rFonts w:cs="Arial"/>
          <w:i/>
          <w:sz w:val="19"/>
          <w:szCs w:val="19"/>
        </w:rPr>
        <w:t>.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070"/>
        <w:gridCol w:w="1890"/>
        <w:gridCol w:w="678"/>
        <w:gridCol w:w="2742"/>
        <w:gridCol w:w="1620"/>
        <w:gridCol w:w="1710"/>
      </w:tblGrid>
      <w:tr w:rsidR="00B83422" w:rsidRPr="0017744A" w:rsidTr="00B83422">
        <w:trPr>
          <w:trHeight w:val="323"/>
        </w:trPr>
        <w:tc>
          <w:tcPr>
            <w:tcW w:w="2070" w:type="dxa"/>
            <w:vAlign w:val="center"/>
          </w:tcPr>
          <w:p w:rsidR="00B83422" w:rsidRPr="0017744A" w:rsidRDefault="00B83422" w:rsidP="00535039">
            <w:pPr>
              <w:rPr>
                <w:rFonts w:cs="Arial"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Employee Name:</w:t>
            </w:r>
          </w:p>
        </w:tc>
        <w:tc>
          <w:tcPr>
            <w:tcW w:w="5310" w:type="dxa"/>
            <w:gridSpan w:val="3"/>
            <w:shd w:val="clear" w:color="auto" w:fill="DBE5F1" w:themeFill="accent1" w:themeFillTint="33"/>
            <w:vAlign w:val="center"/>
          </w:tcPr>
          <w:p w:rsidR="00B83422" w:rsidRPr="0017744A" w:rsidRDefault="00B83422" w:rsidP="0053503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B83422" w:rsidRPr="0017744A" w:rsidRDefault="00B83422" w:rsidP="00535039">
            <w:pPr>
              <w:rPr>
                <w:rFonts w:cs="Arial"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Employee ID: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B83422" w:rsidRPr="0017744A" w:rsidRDefault="00B83422" w:rsidP="00535039">
            <w:pPr>
              <w:rPr>
                <w:rFonts w:cs="Arial"/>
                <w:sz w:val="19"/>
                <w:szCs w:val="19"/>
              </w:rPr>
            </w:pPr>
          </w:p>
        </w:tc>
      </w:tr>
      <w:tr w:rsidR="0017744A" w:rsidRPr="0017744A" w:rsidTr="00B83422">
        <w:tc>
          <w:tcPr>
            <w:tcW w:w="2070" w:type="dxa"/>
            <w:vAlign w:val="center"/>
          </w:tcPr>
          <w:p w:rsidR="0017744A" w:rsidRPr="0017744A" w:rsidRDefault="0017744A" w:rsidP="00535039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Is this a new appointment (Y/N):</w:t>
            </w:r>
          </w:p>
        </w:tc>
        <w:tc>
          <w:tcPr>
            <w:tcW w:w="2568" w:type="dxa"/>
            <w:gridSpan w:val="2"/>
            <w:shd w:val="clear" w:color="auto" w:fill="DBE5F1" w:themeFill="accent1" w:themeFillTint="33"/>
            <w:vAlign w:val="center"/>
          </w:tcPr>
          <w:p w:rsidR="0017744A" w:rsidRPr="0017744A" w:rsidRDefault="0017744A" w:rsidP="00535039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742" w:type="dxa"/>
            <w:vAlign w:val="center"/>
          </w:tcPr>
          <w:p w:rsidR="0017744A" w:rsidRPr="0017744A" w:rsidRDefault="0017744A" w:rsidP="00535039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Is this a GL change for existing appointment (Y/N):</w:t>
            </w:r>
          </w:p>
        </w:tc>
        <w:tc>
          <w:tcPr>
            <w:tcW w:w="3330" w:type="dxa"/>
            <w:gridSpan w:val="2"/>
            <w:shd w:val="clear" w:color="auto" w:fill="DBE5F1" w:themeFill="accent1" w:themeFillTint="33"/>
            <w:vAlign w:val="center"/>
          </w:tcPr>
          <w:p w:rsidR="0017744A" w:rsidRPr="0017744A" w:rsidRDefault="0017744A" w:rsidP="00535039">
            <w:pPr>
              <w:rPr>
                <w:rFonts w:cs="Arial"/>
                <w:sz w:val="19"/>
                <w:szCs w:val="19"/>
              </w:rPr>
            </w:pPr>
          </w:p>
        </w:tc>
      </w:tr>
      <w:tr w:rsidR="0017744A" w:rsidRPr="0017744A" w:rsidTr="00B83422">
        <w:trPr>
          <w:trHeight w:val="503"/>
        </w:trPr>
        <w:tc>
          <w:tcPr>
            <w:tcW w:w="2070" w:type="dxa"/>
            <w:vAlign w:val="center"/>
          </w:tcPr>
          <w:p w:rsidR="0017744A" w:rsidRPr="0017744A" w:rsidRDefault="0017744A" w:rsidP="00535039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Grant or Award Name:</w:t>
            </w:r>
          </w:p>
        </w:tc>
        <w:tc>
          <w:tcPr>
            <w:tcW w:w="8640" w:type="dxa"/>
            <w:gridSpan w:val="5"/>
            <w:shd w:val="clear" w:color="auto" w:fill="DBE5F1" w:themeFill="accent1" w:themeFillTint="33"/>
          </w:tcPr>
          <w:p w:rsidR="0017744A" w:rsidRPr="0017744A" w:rsidRDefault="0017744A" w:rsidP="00EF1337">
            <w:pPr>
              <w:rPr>
                <w:rFonts w:cs="Arial"/>
                <w:sz w:val="19"/>
                <w:szCs w:val="19"/>
              </w:rPr>
            </w:pPr>
          </w:p>
        </w:tc>
      </w:tr>
      <w:tr w:rsidR="0017744A" w:rsidRPr="0017744A" w:rsidTr="00687E40">
        <w:trPr>
          <w:trHeight w:val="332"/>
        </w:trPr>
        <w:tc>
          <w:tcPr>
            <w:tcW w:w="3960" w:type="dxa"/>
            <w:gridSpan w:val="2"/>
            <w:vAlign w:val="center"/>
          </w:tcPr>
          <w:p w:rsidR="0017744A" w:rsidRPr="0017744A" w:rsidRDefault="0017744A" w:rsidP="00535039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Cost Object Number</w:t>
            </w:r>
            <w:r w:rsidR="00DE195E">
              <w:rPr>
                <w:rFonts w:cs="Arial"/>
                <w:b/>
                <w:sz w:val="19"/>
                <w:szCs w:val="19"/>
              </w:rPr>
              <w:t>(s)</w:t>
            </w:r>
            <w:r w:rsidR="004A467F">
              <w:rPr>
                <w:rFonts w:cs="Arial"/>
                <w:b/>
                <w:sz w:val="19"/>
                <w:szCs w:val="19"/>
              </w:rPr>
              <w:t xml:space="preserve"> to be charged</w:t>
            </w:r>
            <w:r w:rsidRPr="0017744A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6750" w:type="dxa"/>
            <w:gridSpan w:val="4"/>
            <w:shd w:val="clear" w:color="auto" w:fill="DBE5F1" w:themeFill="accent1" w:themeFillTint="33"/>
            <w:vAlign w:val="center"/>
          </w:tcPr>
          <w:p w:rsidR="0017744A" w:rsidRPr="0017744A" w:rsidRDefault="0017744A" w:rsidP="00535039">
            <w:pPr>
              <w:rPr>
                <w:rFonts w:cs="Arial"/>
                <w:sz w:val="19"/>
                <w:szCs w:val="19"/>
              </w:rPr>
            </w:pPr>
          </w:p>
        </w:tc>
      </w:tr>
      <w:tr w:rsidR="00687E40" w:rsidRPr="0017744A" w:rsidTr="00687E40">
        <w:trPr>
          <w:trHeight w:val="323"/>
        </w:trPr>
        <w:tc>
          <w:tcPr>
            <w:tcW w:w="3960" w:type="dxa"/>
            <w:gridSpan w:val="2"/>
            <w:vAlign w:val="center"/>
          </w:tcPr>
          <w:p w:rsidR="00687E40" w:rsidRPr="009F03B5" w:rsidRDefault="00687E40" w:rsidP="00535039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Is this position 10-month or 12-month:</w:t>
            </w:r>
          </w:p>
        </w:tc>
        <w:tc>
          <w:tcPr>
            <w:tcW w:w="6750" w:type="dxa"/>
            <w:gridSpan w:val="4"/>
            <w:shd w:val="clear" w:color="auto" w:fill="DBE5F1" w:themeFill="accent1" w:themeFillTint="33"/>
            <w:vAlign w:val="center"/>
          </w:tcPr>
          <w:p w:rsidR="00687E40" w:rsidRPr="0017744A" w:rsidRDefault="00687E40" w:rsidP="00535039">
            <w:pPr>
              <w:rPr>
                <w:rFonts w:cs="Arial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687E40" w:rsidRPr="0017744A" w:rsidTr="00687E40">
        <w:trPr>
          <w:trHeight w:val="710"/>
        </w:trPr>
        <w:tc>
          <w:tcPr>
            <w:tcW w:w="3960" w:type="dxa"/>
            <w:gridSpan w:val="2"/>
            <w:vAlign w:val="center"/>
          </w:tcPr>
          <w:p w:rsidR="00687E40" w:rsidRPr="00DE195E" w:rsidRDefault="00DE195E" w:rsidP="00687E40">
            <w:pPr>
              <w:rPr>
                <w:rFonts w:cs="Arial"/>
                <w:sz w:val="18"/>
                <w:szCs w:val="18"/>
              </w:rPr>
            </w:pPr>
            <w:r w:rsidRPr="00DE195E">
              <w:rPr>
                <w:rFonts w:cs="Arial"/>
                <w:b/>
                <w:sz w:val="18"/>
                <w:szCs w:val="18"/>
              </w:rPr>
              <w:t xml:space="preserve">List the number of months dedicated to each project and the month the effort should be paid by the grant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DE195E">
              <w:rPr>
                <w:rFonts w:cs="Arial"/>
                <w:b/>
                <w:sz w:val="18"/>
                <w:szCs w:val="18"/>
              </w:rPr>
              <w:t>OR- the percent payroll split and performance period (determined by grant start and end dates each year):</w:t>
            </w:r>
          </w:p>
        </w:tc>
        <w:tc>
          <w:tcPr>
            <w:tcW w:w="6750" w:type="dxa"/>
            <w:gridSpan w:val="4"/>
            <w:shd w:val="clear" w:color="auto" w:fill="DBE5F1" w:themeFill="accent1" w:themeFillTint="33"/>
            <w:vAlign w:val="center"/>
          </w:tcPr>
          <w:p w:rsidR="00687E40" w:rsidRPr="0017744A" w:rsidRDefault="00687E40" w:rsidP="00B83422">
            <w:pPr>
              <w:rPr>
                <w:rFonts w:cs="Arial"/>
                <w:sz w:val="19"/>
                <w:szCs w:val="19"/>
              </w:rPr>
            </w:pPr>
          </w:p>
        </w:tc>
      </w:tr>
      <w:tr w:rsidR="007A2A60" w:rsidRPr="0017744A" w:rsidTr="00687E40">
        <w:trPr>
          <w:trHeight w:val="710"/>
        </w:trPr>
        <w:tc>
          <w:tcPr>
            <w:tcW w:w="3960" w:type="dxa"/>
            <w:gridSpan w:val="2"/>
            <w:vAlign w:val="center"/>
          </w:tcPr>
          <w:p w:rsidR="007A2A60" w:rsidRDefault="007A2A60" w:rsidP="00687E40">
            <w:pPr>
              <w:rPr>
                <w:rFonts w:cs="Arial"/>
                <w:b/>
                <w:sz w:val="19"/>
                <w:szCs w:val="19"/>
              </w:rPr>
            </w:pPr>
            <w:r w:rsidRPr="0074369E">
              <w:rPr>
                <w:rFonts w:cs="Arial"/>
                <w:b/>
                <w:sz w:val="18"/>
                <w:szCs w:val="18"/>
              </w:rPr>
              <w:t>Rate of Pay (Indicate Institutional Base Rate, IBS – or – Other stipend amount</w:t>
            </w:r>
            <w:r>
              <w:rPr>
                <w:rFonts w:cs="Arial"/>
                <w:b/>
                <w:sz w:val="18"/>
                <w:szCs w:val="18"/>
              </w:rPr>
              <w:t>, include amount</w:t>
            </w:r>
            <w:r w:rsidRPr="0074369E">
              <w:rPr>
                <w:rFonts w:cs="Arial"/>
                <w:b/>
                <w:sz w:val="18"/>
                <w:szCs w:val="18"/>
              </w:rPr>
              <w:t>):</w:t>
            </w:r>
          </w:p>
        </w:tc>
        <w:tc>
          <w:tcPr>
            <w:tcW w:w="6750" w:type="dxa"/>
            <w:gridSpan w:val="4"/>
            <w:shd w:val="clear" w:color="auto" w:fill="DBE5F1" w:themeFill="accent1" w:themeFillTint="33"/>
            <w:vAlign w:val="center"/>
          </w:tcPr>
          <w:p w:rsidR="007A2A60" w:rsidRDefault="007A2A60" w:rsidP="00B83422">
            <w:pPr>
              <w:rPr>
                <w:rFonts w:cs="Arial"/>
                <w:sz w:val="19"/>
                <w:szCs w:val="19"/>
              </w:rPr>
            </w:pPr>
          </w:p>
        </w:tc>
      </w:tr>
      <w:tr w:rsidR="00B83422" w:rsidRPr="0017744A" w:rsidTr="00687E40">
        <w:trPr>
          <w:trHeight w:val="530"/>
        </w:trPr>
        <w:tc>
          <w:tcPr>
            <w:tcW w:w="10710" w:type="dxa"/>
            <w:gridSpan w:val="6"/>
            <w:shd w:val="clear" w:color="auto" w:fill="EEECE1" w:themeFill="background2"/>
            <w:vAlign w:val="center"/>
          </w:tcPr>
          <w:p w:rsidR="00B83422" w:rsidRPr="0017744A" w:rsidRDefault="009F03B5" w:rsidP="00687E40">
            <w:pPr>
              <w:rPr>
                <w:rFonts w:cs="Arial"/>
                <w:i/>
                <w:sz w:val="19"/>
                <w:szCs w:val="19"/>
              </w:rPr>
            </w:pPr>
            <w:r w:rsidRPr="0017744A">
              <w:rPr>
                <w:rFonts w:cs="Arial"/>
                <w:i/>
                <w:sz w:val="19"/>
                <w:szCs w:val="19"/>
              </w:rPr>
              <w:t>Contact HR</w:t>
            </w:r>
            <w:r>
              <w:rPr>
                <w:rFonts w:cs="Arial"/>
                <w:i/>
                <w:sz w:val="19"/>
                <w:szCs w:val="19"/>
              </w:rPr>
              <w:t xml:space="preserve"> to verify </w:t>
            </w:r>
            <w:r w:rsidRPr="0017744A">
              <w:rPr>
                <w:rFonts w:cs="Arial"/>
                <w:i/>
                <w:sz w:val="19"/>
                <w:szCs w:val="19"/>
              </w:rPr>
              <w:t>annual salaries</w:t>
            </w:r>
            <w:r>
              <w:rPr>
                <w:rFonts w:cs="Arial"/>
                <w:i/>
                <w:sz w:val="19"/>
                <w:szCs w:val="19"/>
              </w:rPr>
              <w:t xml:space="preserve"> </w:t>
            </w:r>
            <w:r w:rsidR="00687E40">
              <w:rPr>
                <w:rFonts w:cs="Arial"/>
                <w:i/>
                <w:sz w:val="19"/>
                <w:szCs w:val="19"/>
              </w:rPr>
              <w:t xml:space="preserve">and fringe </w:t>
            </w:r>
            <w:r w:rsidR="00B57F6C">
              <w:rPr>
                <w:rFonts w:cs="Arial"/>
                <w:i/>
                <w:sz w:val="19"/>
                <w:szCs w:val="19"/>
              </w:rPr>
              <w:t>when calculating I</w:t>
            </w:r>
            <w:r w:rsidR="00687E40">
              <w:rPr>
                <w:rFonts w:cs="Arial"/>
                <w:i/>
                <w:sz w:val="19"/>
                <w:szCs w:val="19"/>
              </w:rPr>
              <w:t xml:space="preserve">nstitutional Base Salary and </w:t>
            </w:r>
            <w:r>
              <w:rPr>
                <w:rFonts w:cs="Arial"/>
                <w:i/>
                <w:sz w:val="19"/>
                <w:szCs w:val="19"/>
              </w:rPr>
              <w:t>monthly institutional base rates of pay</w:t>
            </w:r>
            <w:r w:rsidR="00730E21">
              <w:rPr>
                <w:rFonts w:cs="Arial"/>
                <w:i/>
                <w:sz w:val="19"/>
                <w:szCs w:val="19"/>
              </w:rPr>
              <w:t xml:space="preserve"> for budget purposes</w:t>
            </w:r>
            <w:r>
              <w:rPr>
                <w:rFonts w:cs="Arial"/>
                <w:i/>
                <w:sz w:val="19"/>
                <w:szCs w:val="19"/>
              </w:rPr>
              <w:t>.</w:t>
            </w:r>
          </w:p>
        </w:tc>
      </w:tr>
    </w:tbl>
    <w:p w:rsidR="004A467F" w:rsidRPr="004A467F" w:rsidRDefault="004A467F" w:rsidP="004A467F">
      <w:pPr>
        <w:spacing w:before="120" w:after="120"/>
        <w:rPr>
          <w:rFonts w:cs="Arial"/>
          <w:b/>
          <w:i/>
          <w:sz w:val="20"/>
        </w:rPr>
      </w:pPr>
      <w:r w:rsidRPr="004A467F">
        <w:rPr>
          <w:rFonts w:cs="Arial"/>
          <w:b/>
          <w:i/>
          <w:sz w:val="20"/>
        </w:rPr>
        <w:t>For staff with more than one additional appointment, please list all appointments for the same year as this request in the notes on the next page.</w:t>
      </w:r>
    </w:p>
    <w:p w:rsidR="004A467F" w:rsidRPr="000C68C1" w:rsidRDefault="004A467F" w:rsidP="00B46CD8">
      <w:pPr>
        <w:pBdr>
          <w:top w:val="single" w:sz="8" w:space="1" w:color="000000"/>
          <w:bottom w:val="single" w:sz="8" w:space="1" w:color="000000"/>
        </w:pBdr>
        <w:spacing w:after="120"/>
        <w:rPr>
          <w:rFonts w:cs="Arial"/>
          <w:b/>
          <w:sz w:val="20"/>
        </w:rPr>
      </w:pPr>
      <w:r w:rsidRPr="000C68C1">
        <w:rPr>
          <w:rFonts w:cs="Arial"/>
          <w:b/>
          <w:sz w:val="20"/>
        </w:rPr>
        <w:t>Faculty/Principal Investigator/Project Director:</w:t>
      </w:r>
      <w:r w:rsidR="00730E21">
        <w:rPr>
          <w:rFonts w:cs="Arial"/>
          <w:b/>
          <w:sz w:val="20"/>
        </w:rPr>
        <w:t xml:space="preserve"> </w:t>
      </w:r>
      <w:r w:rsidR="00B46CD8" w:rsidRPr="00DF18DF">
        <w:rPr>
          <w:rFonts w:cs="Arial"/>
          <w:sz w:val="20"/>
        </w:rPr>
        <w:t>I understand that, as a grant awardee, I am responsible for monitoring my grant budget, adjusting work hours accordingly, and meeting the conditions of my award document</w:t>
      </w:r>
      <w:r w:rsidR="00B46CD8">
        <w:rPr>
          <w:rFonts w:cs="Arial"/>
          <w:sz w:val="20"/>
        </w:rPr>
        <w:t>, including time and effort contributions</w:t>
      </w:r>
      <w:r w:rsidR="00B46CD8" w:rsidRPr="00DF18DF">
        <w:rPr>
          <w:rFonts w:cs="Arial"/>
          <w:sz w:val="20"/>
        </w:rPr>
        <w:t>. I further understand that as a supervisor of hourly employees, I am required to verify the employee’s hours worked on the monthly time card.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89"/>
        <w:gridCol w:w="1080"/>
        <w:gridCol w:w="1170"/>
        <w:gridCol w:w="5490"/>
        <w:gridCol w:w="583"/>
        <w:gridCol w:w="1246"/>
      </w:tblGrid>
      <w:tr w:rsidR="00B46CD8" w:rsidRPr="00E73360" w:rsidTr="00F166E6">
        <w:tc>
          <w:tcPr>
            <w:tcW w:w="1289" w:type="dxa"/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PI/PD (print):</w:t>
            </w:r>
          </w:p>
        </w:tc>
        <w:tc>
          <w:tcPr>
            <w:tcW w:w="9569" w:type="dxa"/>
            <w:gridSpan w:val="5"/>
            <w:shd w:val="clear" w:color="auto" w:fill="DBE5F1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B46CD8" w:rsidRPr="00E73360" w:rsidTr="00F166E6">
        <w:tc>
          <w:tcPr>
            <w:tcW w:w="1289" w:type="dxa"/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PI/PD (sign):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B46CD8" w:rsidRPr="00E73360" w:rsidTr="00F166E6">
        <w:trPr>
          <w:trHeight w:val="143"/>
        </w:trPr>
        <w:tc>
          <w:tcPr>
            <w:tcW w:w="10858" w:type="dxa"/>
            <w:gridSpan w:val="6"/>
            <w:shd w:val="clear" w:color="auto" w:fill="auto"/>
            <w:vAlign w:val="center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Approval Signatures:</w:t>
            </w:r>
            <w:r w:rsidRPr="00E73360">
              <w:rPr>
                <w:rFonts w:cs="Arial"/>
                <w:sz w:val="20"/>
              </w:rPr>
              <w:t xml:space="preserve"> Two approvers are required for all additions and changes to a faculty or staff appointment.</w:t>
            </w:r>
          </w:p>
        </w:tc>
      </w:tr>
      <w:tr w:rsidR="00B46CD8" w:rsidRPr="00E73360" w:rsidTr="00F166E6">
        <w:tc>
          <w:tcPr>
            <w:tcW w:w="3539" w:type="dxa"/>
            <w:gridSpan w:val="3"/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Department or Division Chair (print):</w:t>
            </w:r>
          </w:p>
        </w:tc>
        <w:tc>
          <w:tcPr>
            <w:tcW w:w="7319" w:type="dxa"/>
            <w:gridSpan w:val="3"/>
            <w:shd w:val="clear" w:color="auto" w:fill="DBE5F1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B46CD8" w:rsidRPr="00E73360" w:rsidTr="00F166E6">
        <w:tc>
          <w:tcPr>
            <w:tcW w:w="3539" w:type="dxa"/>
            <w:gridSpan w:val="3"/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Department or Division Chair (sign):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B46CD8" w:rsidRPr="00E73360" w:rsidTr="00F166E6">
        <w:tc>
          <w:tcPr>
            <w:tcW w:w="2369" w:type="dxa"/>
            <w:gridSpan w:val="2"/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Dean or Provost (print):</w:t>
            </w:r>
          </w:p>
        </w:tc>
        <w:tc>
          <w:tcPr>
            <w:tcW w:w="8489" w:type="dxa"/>
            <w:gridSpan w:val="4"/>
            <w:shd w:val="clear" w:color="auto" w:fill="DBE5F1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B46CD8" w:rsidRPr="00E73360" w:rsidTr="00F166E6">
        <w:tc>
          <w:tcPr>
            <w:tcW w:w="2369" w:type="dxa"/>
            <w:gridSpan w:val="2"/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Dean or Provost (sign):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  <w:r w:rsidRPr="00E73360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B46CD8" w:rsidRPr="00E73360" w:rsidRDefault="00B46CD8" w:rsidP="00F166E6">
            <w:pPr>
              <w:tabs>
                <w:tab w:val="left" w:pos="4860"/>
              </w:tabs>
              <w:spacing w:before="120" w:after="120"/>
              <w:rPr>
                <w:rFonts w:cs="Arial"/>
                <w:b/>
                <w:sz w:val="20"/>
              </w:rPr>
            </w:pPr>
          </w:p>
        </w:tc>
      </w:tr>
    </w:tbl>
    <w:p w:rsidR="00B46CD8" w:rsidRDefault="00B46C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01F77" w:rsidTr="00001F77">
        <w:trPr>
          <w:trHeight w:val="440"/>
        </w:trPr>
        <w:tc>
          <w:tcPr>
            <w:tcW w:w="11016" w:type="dxa"/>
            <w:vAlign w:val="center"/>
          </w:tcPr>
          <w:p w:rsidR="00001F77" w:rsidRDefault="00001F77" w:rsidP="004A467F">
            <w:pPr>
              <w:tabs>
                <w:tab w:val="left" w:pos="48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NOTES</w:t>
            </w:r>
            <w:r w:rsidR="004A467F">
              <w:rPr>
                <w:rFonts w:cs="Arial"/>
                <w:b/>
                <w:sz w:val="20"/>
              </w:rPr>
              <w:t xml:space="preserve"> (list all additional appointments)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730E21" w:rsidTr="004A467F">
        <w:trPr>
          <w:trHeight w:val="13040"/>
        </w:trPr>
        <w:tc>
          <w:tcPr>
            <w:tcW w:w="11016" w:type="dxa"/>
            <w:shd w:val="clear" w:color="auto" w:fill="DBE5F1" w:themeFill="accent1" w:themeFillTint="33"/>
          </w:tcPr>
          <w:p w:rsidR="00730E21" w:rsidRPr="00466AA8" w:rsidRDefault="00730E21" w:rsidP="005A367D">
            <w:pPr>
              <w:tabs>
                <w:tab w:val="left" w:pos="4860"/>
              </w:tabs>
              <w:rPr>
                <w:rFonts w:cs="Arial"/>
                <w:i/>
                <w:sz w:val="20"/>
              </w:rPr>
            </w:pPr>
            <w:r w:rsidRPr="00466AA8">
              <w:rPr>
                <w:rFonts w:cs="Arial"/>
                <w:i/>
                <w:sz w:val="20"/>
              </w:rPr>
              <w:t>Please list all appointments for the same year as this request</w:t>
            </w:r>
          </w:p>
        </w:tc>
      </w:tr>
    </w:tbl>
    <w:p w:rsidR="00001F77" w:rsidRPr="00DF18DF" w:rsidRDefault="00001F77" w:rsidP="00453021">
      <w:pPr>
        <w:tabs>
          <w:tab w:val="left" w:pos="4860"/>
        </w:tabs>
        <w:rPr>
          <w:rFonts w:cs="Arial"/>
          <w:sz w:val="20"/>
        </w:rPr>
      </w:pPr>
    </w:p>
    <w:sectPr w:rsidR="00001F77" w:rsidRPr="00DF18DF" w:rsidSect="00B40FE2">
      <w:footerReference w:type="first" r:id="rId9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50" w:rsidRDefault="00936E50" w:rsidP="00471BE1">
      <w:r>
        <w:separator/>
      </w:r>
    </w:p>
  </w:endnote>
  <w:endnote w:type="continuationSeparator" w:id="0">
    <w:p w:rsidR="00936E50" w:rsidRDefault="00936E50" w:rsidP="004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77" w:rsidRPr="00001F77" w:rsidRDefault="00001F77" w:rsidP="00001F77">
    <w:pPr>
      <w:pStyle w:val="Footer"/>
      <w:jc w:val="right"/>
      <w:rPr>
        <w:b/>
        <w:sz w:val="20"/>
      </w:rPr>
    </w:pPr>
    <w:r w:rsidRPr="00F34960">
      <w:rPr>
        <w:b/>
        <w:sz w:val="20"/>
      </w:rPr>
      <w:t xml:space="preserve">Include </w:t>
    </w:r>
    <w:r w:rsidR="004A467F">
      <w:rPr>
        <w:b/>
        <w:sz w:val="20"/>
      </w:rPr>
      <w:t xml:space="preserve">additional appointments and </w:t>
    </w:r>
    <w:r w:rsidRPr="00F34960">
      <w:rPr>
        <w:b/>
        <w:sz w:val="20"/>
      </w:rPr>
      <w:t>any notes about this appointment on the reverse side of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50" w:rsidRDefault="00936E50" w:rsidP="00471BE1">
      <w:r>
        <w:separator/>
      </w:r>
    </w:p>
  </w:footnote>
  <w:footnote w:type="continuationSeparator" w:id="0">
    <w:p w:rsidR="00936E50" w:rsidRDefault="00936E50" w:rsidP="0047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0FB"/>
    <w:multiLevelType w:val="hybridMultilevel"/>
    <w:tmpl w:val="0588B116"/>
    <w:lvl w:ilvl="0" w:tplc="7B947A52">
      <w:start w:val="7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B64334"/>
    <w:multiLevelType w:val="hybridMultilevel"/>
    <w:tmpl w:val="D62CD1CE"/>
    <w:lvl w:ilvl="0" w:tplc="82440638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73FB"/>
    <w:multiLevelType w:val="hybridMultilevel"/>
    <w:tmpl w:val="470A9DB0"/>
    <w:lvl w:ilvl="0" w:tplc="5E32FD2C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6B2B96"/>
    <w:multiLevelType w:val="hybridMultilevel"/>
    <w:tmpl w:val="A3CA0156"/>
    <w:lvl w:ilvl="0" w:tplc="6882A6C0">
      <w:start w:val="7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sjQ2szA0MzQxNzBQ0lEKTi0uzszPAykwrAUAMU+QcCwAAAA="/>
  </w:docVars>
  <w:rsids>
    <w:rsidRoot w:val="00AB2D73"/>
    <w:rsid w:val="00001F77"/>
    <w:rsid w:val="000C68C1"/>
    <w:rsid w:val="000D395C"/>
    <w:rsid w:val="000D7367"/>
    <w:rsid w:val="0017744A"/>
    <w:rsid w:val="002322A5"/>
    <w:rsid w:val="00235AFA"/>
    <w:rsid w:val="00263878"/>
    <w:rsid w:val="00280B27"/>
    <w:rsid w:val="00282ED3"/>
    <w:rsid w:val="002A4B4F"/>
    <w:rsid w:val="002F3EE0"/>
    <w:rsid w:val="003B50E5"/>
    <w:rsid w:val="003C3563"/>
    <w:rsid w:val="003C457C"/>
    <w:rsid w:val="00453021"/>
    <w:rsid w:val="00471BE1"/>
    <w:rsid w:val="004A467F"/>
    <w:rsid w:val="004B32C1"/>
    <w:rsid w:val="004C1311"/>
    <w:rsid w:val="004C2F02"/>
    <w:rsid w:val="00535039"/>
    <w:rsid w:val="005C6968"/>
    <w:rsid w:val="006238FA"/>
    <w:rsid w:val="00640563"/>
    <w:rsid w:val="00685E12"/>
    <w:rsid w:val="00687AC6"/>
    <w:rsid w:val="00687E40"/>
    <w:rsid w:val="006D4A77"/>
    <w:rsid w:val="006E1BCA"/>
    <w:rsid w:val="006F2E9B"/>
    <w:rsid w:val="00730E21"/>
    <w:rsid w:val="00785211"/>
    <w:rsid w:val="007A2A60"/>
    <w:rsid w:val="0080132D"/>
    <w:rsid w:val="00814137"/>
    <w:rsid w:val="009058F7"/>
    <w:rsid w:val="009364E4"/>
    <w:rsid w:val="00936E50"/>
    <w:rsid w:val="00955D00"/>
    <w:rsid w:val="009C490F"/>
    <w:rsid w:val="009C6297"/>
    <w:rsid w:val="009F03B5"/>
    <w:rsid w:val="00A1620A"/>
    <w:rsid w:val="00AB2D73"/>
    <w:rsid w:val="00B1595A"/>
    <w:rsid w:val="00B40FE2"/>
    <w:rsid w:val="00B46CD8"/>
    <w:rsid w:val="00B54AE1"/>
    <w:rsid w:val="00B57F6C"/>
    <w:rsid w:val="00B83422"/>
    <w:rsid w:val="00BB1FCA"/>
    <w:rsid w:val="00C249A0"/>
    <w:rsid w:val="00C617A4"/>
    <w:rsid w:val="00CB1184"/>
    <w:rsid w:val="00CF0240"/>
    <w:rsid w:val="00D07D3D"/>
    <w:rsid w:val="00D36D60"/>
    <w:rsid w:val="00D64638"/>
    <w:rsid w:val="00DD78A7"/>
    <w:rsid w:val="00DE195E"/>
    <w:rsid w:val="00DF18DF"/>
    <w:rsid w:val="00DF3544"/>
    <w:rsid w:val="00E00EB0"/>
    <w:rsid w:val="00E51CE8"/>
    <w:rsid w:val="00EC0F8D"/>
    <w:rsid w:val="00EF1337"/>
    <w:rsid w:val="00F02823"/>
    <w:rsid w:val="00F34960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E1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2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2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2C1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E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E1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2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2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2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30D3-5149-4DF6-ABC9-F0126704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Schweitzer</dc:creator>
  <cp:lastModifiedBy>Sarah Zulkoski</cp:lastModifiedBy>
  <cp:revision>2</cp:revision>
  <cp:lastPrinted>2017-05-24T17:04:00Z</cp:lastPrinted>
  <dcterms:created xsi:type="dcterms:W3CDTF">2021-05-11T17:58:00Z</dcterms:created>
  <dcterms:modified xsi:type="dcterms:W3CDTF">2021-05-11T17:58:00Z</dcterms:modified>
</cp:coreProperties>
</file>